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3159"/>
      </w:tblGrid>
      <w:tr w:rsidR="00A157FC" w:rsidTr="00B8337D">
        <w:trPr>
          <w:trHeight w:hRule="exact" w:val="2836"/>
        </w:trPr>
        <w:tc>
          <w:tcPr>
            <w:tcW w:w="3686" w:type="dxa"/>
            <w:gridSpan w:val="2"/>
          </w:tcPr>
          <w:p w:rsidR="00B8337D" w:rsidRPr="007A25A2" w:rsidRDefault="00B8337D" w:rsidP="00B8337D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8" o:title=""/>
                  <o:lock v:ext="edit" aspectratio="f"/>
                </v:shape>
                <o:OLEObject Type="Embed" ProgID="Word.Picture.8" ShapeID="_x0000_i1025" DrawAspect="Content" ObjectID="_1780730046" r:id="rId9"/>
              </w:object>
            </w:r>
          </w:p>
          <w:p w:rsidR="00B8337D" w:rsidRPr="007A25A2" w:rsidRDefault="00B8337D" w:rsidP="00B8337D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B8337D" w:rsidRPr="007A25A2" w:rsidRDefault="00B8337D" w:rsidP="00B8337D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B8337D" w:rsidRPr="007A25A2" w:rsidRDefault="00B8337D" w:rsidP="00B8337D">
            <w:pPr>
              <w:jc w:val="center"/>
              <w:rPr>
                <w:b/>
                <w:sz w:val="20"/>
                <w:szCs w:val="20"/>
              </w:rPr>
            </w:pPr>
          </w:p>
          <w:p w:rsidR="00B8337D" w:rsidRPr="007A25A2" w:rsidRDefault="00B8337D" w:rsidP="00B8337D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B8337D" w:rsidRPr="007A25A2" w:rsidRDefault="00B8337D" w:rsidP="00B8337D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B8337D" w:rsidRPr="007A25A2" w:rsidRDefault="00B8337D" w:rsidP="00B8337D">
            <w:pPr>
              <w:jc w:val="center"/>
              <w:rPr>
                <w:b/>
                <w:sz w:val="20"/>
                <w:szCs w:val="20"/>
              </w:rPr>
            </w:pPr>
          </w:p>
          <w:p w:rsidR="00B8337D" w:rsidRPr="007A25A2" w:rsidRDefault="00B8337D" w:rsidP="00B8337D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B8337D" w:rsidRPr="007A25A2" w:rsidRDefault="00B8337D" w:rsidP="00B8337D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  <w:tr w:rsidR="00574A1D" w:rsidRPr="00697316" w:rsidTr="00A336EF">
        <w:trPr>
          <w:trHeight w:hRule="exact" w:val="510"/>
        </w:trPr>
        <w:tc>
          <w:tcPr>
            <w:tcW w:w="527" w:type="dxa"/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 xml:space="preserve">И.о. начальника управления по </w:t>
      </w:r>
      <w:r>
        <w:t xml:space="preserve"> </w:t>
      </w:r>
    </w:p>
    <w:p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:rsidR="002E7E43" w:rsidRDefault="002E7E43" w:rsidP="00CD2299">
      <w:pPr>
        <w:spacing w:line="240" w:lineRule="exact"/>
        <w:ind w:left="4820"/>
      </w:pPr>
    </w:p>
    <w:p w:rsidR="002E7E43" w:rsidRDefault="002E7E43" w:rsidP="00CD2299">
      <w:pPr>
        <w:spacing w:line="240" w:lineRule="exact"/>
        <w:ind w:left="4820"/>
      </w:pPr>
    </w:p>
    <w:p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C029D3" w:rsidRDefault="00093071" w:rsidP="006B4153">
      <w:pPr>
        <w:ind w:firstLine="709"/>
        <w:jc w:val="both"/>
        <w:rPr>
          <w:b/>
          <w:bCs/>
        </w:rPr>
      </w:pPr>
      <w:r w:rsidRPr="00093071">
        <w:rPr>
          <w:b/>
          <w:bCs/>
        </w:rPr>
        <w:t>Ужесточена административная ответственность за нарушение правил обслуживания внутридомового и внутриквартирного газового оборудования</w:t>
      </w:r>
      <w:r>
        <w:rPr>
          <w:b/>
          <w:bCs/>
        </w:rPr>
        <w:t>.</w:t>
      </w:r>
    </w:p>
    <w:p w:rsidR="00093071" w:rsidRDefault="00093071" w:rsidP="006B4153">
      <w:pPr>
        <w:ind w:firstLine="709"/>
        <w:jc w:val="both"/>
      </w:pPr>
    </w:p>
    <w:p w:rsidR="00093071" w:rsidRPr="00093071" w:rsidRDefault="00093071" w:rsidP="00093071">
      <w:pPr>
        <w:pStyle w:val="af4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093071">
        <w:rPr>
          <w:rFonts w:eastAsia="Roboto"/>
          <w:color w:val="333333"/>
          <w:sz w:val="28"/>
          <w:szCs w:val="28"/>
          <w:shd w:val="clear" w:color="auto" w:fill="FFFFFF"/>
        </w:rPr>
        <w:t>Федеральным законом от 06.04.2024 № 77-ФЗ внесены изменения в Кодекс Российской Федерации об административных правонарушениях.</w:t>
      </w:r>
    </w:p>
    <w:p w:rsidR="00093071" w:rsidRPr="00093071" w:rsidRDefault="00093071" w:rsidP="00093071">
      <w:pPr>
        <w:pStyle w:val="af4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093071">
        <w:rPr>
          <w:rFonts w:eastAsia="Roboto"/>
          <w:color w:val="333333"/>
          <w:sz w:val="28"/>
          <w:szCs w:val="28"/>
          <w:shd w:val="clear" w:color="auto" w:fill="FFFFFF"/>
        </w:rPr>
        <w:t>Согласно внесенным в ст. 9.23 КоАП РФ изменениям, за 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повлечет наложение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:rsidR="00093071" w:rsidRPr="00093071" w:rsidRDefault="00093071" w:rsidP="00093071">
      <w:pPr>
        <w:pStyle w:val="af4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093071">
        <w:rPr>
          <w:rFonts w:eastAsia="Roboto"/>
          <w:color w:val="333333"/>
          <w:sz w:val="28"/>
          <w:szCs w:val="28"/>
          <w:shd w:val="clear" w:color="auto" w:fill="FFFFFF"/>
        </w:rPr>
        <w:t>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оборудования, если заключение таких договоров является обязательным повлечет наложение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</w:t>
      </w:r>
    </w:p>
    <w:p w:rsidR="00093071" w:rsidRDefault="00093071" w:rsidP="00093071">
      <w:pPr>
        <w:pStyle w:val="af4"/>
        <w:spacing w:before="0" w:beforeAutospacing="0"/>
        <w:ind w:firstLine="709"/>
        <w:contextualSpacing/>
        <w:jc w:val="both"/>
        <w:rPr>
          <w:rFonts w:eastAsia="Roboto"/>
          <w:color w:val="333333"/>
          <w:sz w:val="28"/>
          <w:szCs w:val="28"/>
          <w:shd w:val="clear" w:color="auto" w:fill="FFFFFF"/>
        </w:rPr>
      </w:pPr>
      <w:r w:rsidRPr="00093071">
        <w:rPr>
          <w:rFonts w:eastAsia="Roboto"/>
          <w:color w:val="333333"/>
          <w:sz w:val="28"/>
          <w:szCs w:val="28"/>
          <w:shd w:val="clear" w:color="auto" w:fill="FFFFFF"/>
        </w:rPr>
        <w:t xml:space="preserve">Выполнение работ (оказание услуг)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газопроводов, входящих в состав внутридомового и (или) внутриквартирного газового оборудования, организацией, не отвечающей требованиям законодательства о газоснабжении, повлечет </w:t>
      </w:r>
    </w:p>
    <w:p w:rsidR="00093071" w:rsidRDefault="00093071" w:rsidP="00093071">
      <w:pPr>
        <w:pStyle w:val="af4"/>
        <w:spacing w:before="0" w:beforeAutospacing="0"/>
        <w:contextualSpacing/>
        <w:jc w:val="both"/>
        <w:rPr>
          <w:rFonts w:eastAsia="Roboto"/>
          <w:color w:val="333333"/>
          <w:sz w:val="28"/>
          <w:szCs w:val="28"/>
          <w:shd w:val="clear" w:color="auto" w:fill="FFFFFF"/>
        </w:rPr>
      </w:pPr>
    </w:p>
    <w:p w:rsidR="00093071" w:rsidRDefault="00093071" w:rsidP="00093071">
      <w:pPr>
        <w:pStyle w:val="af4"/>
        <w:spacing w:before="0" w:beforeAutospacing="0"/>
        <w:contextualSpacing/>
        <w:jc w:val="both"/>
        <w:rPr>
          <w:rFonts w:eastAsia="Roboto"/>
          <w:color w:val="333333"/>
          <w:sz w:val="28"/>
          <w:szCs w:val="28"/>
          <w:shd w:val="clear" w:color="auto" w:fill="FFFFFF"/>
        </w:rPr>
      </w:pPr>
    </w:p>
    <w:p w:rsidR="00093071" w:rsidRDefault="00093071" w:rsidP="00093071">
      <w:pPr>
        <w:pStyle w:val="af4"/>
        <w:spacing w:before="0" w:beforeAutospacing="0"/>
        <w:contextualSpacing/>
        <w:jc w:val="both"/>
        <w:rPr>
          <w:rFonts w:eastAsia="Roboto"/>
          <w:color w:val="333333"/>
          <w:sz w:val="28"/>
          <w:szCs w:val="28"/>
          <w:shd w:val="clear" w:color="auto" w:fill="FFFFFF"/>
        </w:rPr>
      </w:pPr>
    </w:p>
    <w:p w:rsidR="00093071" w:rsidRPr="00093071" w:rsidRDefault="00093071" w:rsidP="00093071">
      <w:pPr>
        <w:pStyle w:val="af4"/>
        <w:spacing w:before="0" w:beforeAutospacing="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093071">
        <w:rPr>
          <w:rFonts w:eastAsia="Roboto"/>
          <w:color w:val="333333"/>
          <w:sz w:val="28"/>
          <w:szCs w:val="28"/>
          <w:shd w:val="clear" w:color="auto" w:fill="FFFFFF"/>
        </w:rPr>
        <w:lastRenderedPageBreak/>
        <w:t>наложение штрафа на должностных лиц в размере от пятидесяти тысяч до ста тысяч рублей; на юридических лиц - от ста тысяч до пятисот тысяч рублей.</w:t>
      </w:r>
    </w:p>
    <w:p w:rsidR="00093071" w:rsidRPr="00093071" w:rsidRDefault="00093071" w:rsidP="00093071">
      <w:pPr>
        <w:pStyle w:val="af4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093071">
        <w:rPr>
          <w:rFonts w:eastAsia="Roboto"/>
          <w:color w:val="333333"/>
          <w:sz w:val="28"/>
          <w:szCs w:val="28"/>
          <w:shd w:val="clear" w:color="auto" w:fill="FFFFFF"/>
        </w:rPr>
        <w:t>Изменения вступили в силу 17.04.2024.</w:t>
      </w:r>
    </w:p>
    <w:p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2126"/>
        <w:gridCol w:w="2552"/>
      </w:tblGrid>
      <w:tr w:rsidR="007D6A20" w:rsidRPr="00356500" w:rsidTr="00DB2181">
        <w:trPr>
          <w:trHeight w:val="535"/>
        </w:trPr>
        <w:tc>
          <w:tcPr>
            <w:tcW w:w="5245" w:type="dxa"/>
            <w:shd w:val="clear" w:color="auto" w:fill="auto"/>
            <w:vAlign w:val="bottom"/>
          </w:tcPr>
          <w:p w:rsidR="007D6A20" w:rsidRDefault="006B4153" w:rsidP="008C5C83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И.о. прокурора </w:t>
            </w:r>
            <w:r w:rsidR="008D3CCD">
              <w:rPr>
                <w:color w:val="000000" w:themeColor="text1"/>
                <w:szCs w:val="28"/>
              </w:rPr>
              <w:t>района</w:t>
            </w:r>
          </w:p>
          <w:p w:rsidR="00EC7713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:rsidR="00EC7713" w:rsidRPr="001D543D" w:rsidRDefault="006B4153" w:rsidP="00EC7713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1 класса</w:t>
            </w:r>
          </w:p>
        </w:tc>
        <w:tc>
          <w:tcPr>
            <w:tcW w:w="2126" w:type="dxa"/>
          </w:tcPr>
          <w:p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D6A20" w:rsidRPr="007D6A20" w:rsidRDefault="00C029D3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В.А. Макаревич</w:t>
            </w:r>
          </w:p>
        </w:tc>
      </w:tr>
      <w:tr w:rsidR="007D6A20" w:rsidRPr="00356500" w:rsidTr="00DB2181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1" w:name="SIGNERSTAMP1"/>
          </w:p>
          <w:bookmarkEnd w:id="1"/>
          <w:p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</w:p>
        </w:tc>
      </w:tr>
    </w:tbl>
    <w:p w:rsidR="008D3CCD" w:rsidRDefault="008D3CCD" w:rsidP="00DB2181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E0" w:rsidRDefault="004C31E0" w:rsidP="00112FD6">
      <w:r>
        <w:separator/>
      </w:r>
    </w:p>
  </w:endnote>
  <w:endnote w:type="continuationSeparator" w:id="0">
    <w:p w:rsidR="004C31E0" w:rsidRDefault="004C31E0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E0" w:rsidRDefault="004C31E0" w:rsidP="00112FD6">
      <w:r>
        <w:separator/>
      </w:r>
    </w:p>
  </w:footnote>
  <w:footnote w:type="continuationSeparator" w:id="0">
    <w:p w:rsidR="004C31E0" w:rsidRDefault="004C31E0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93071"/>
    <w:rsid w:val="000C6530"/>
    <w:rsid w:val="000D0080"/>
    <w:rsid w:val="000D0BE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67966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C31E0"/>
    <w:rsid w:val="004D6334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6817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885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337D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6BF6-DED7-4A0D-B407-A2773F7A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10</cp:revision>
  <cp:lastPrinted>2019-04-23T12:45:00Z</cp:lastPrinted>
  <dcterms:created xsi:type="dcterms:W3CDTF">2022-08-03T05:35:00Z</dcterms:created>
  <dcterms:modified xsi:type="dcterms:W3CDTF">2024-06-24T06:28:00Z</dcterms:modified>
</cp:coreProperties>
</file>